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2966"/>
      </w:tblGrid>
      <w:tr w:rsidR="006A461E" w:rsidRPr="006A461E" w14:paraId="5BFCB48F" w14:textId="77777777" w:rsidTr="002B773D">
        <w:trPr>
          <w:trHeight w:val="454"/>
        </w:trPr>
        <w:tc>
          <w:tcPr>
            <w:tcW w:w="4253" w:type="dxa"/>
            <w:tcBorders>
              <w:bottom w:val="single" w:sz="4" w:space="0" w:color="262626" w:themeColor="text1" w:themeTint="D9"/>
            </w:tcBorders>
          </w:tcPr>
          <w:p w14:paraId="500E0B47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843" w:type="dxa"/>
          </w:tcPr>
          <w:p w14:paraId="5AE96253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2966" w:type="dxa"/>
            <w:tcBorders>
              <w:bottom w:val="single" w:sz="4" w:space="0" w:color="262626" w:themeColor="text1" w:themeTint="D9"/>
            </w:tcBorders>
          </w:tcPr>
          <w:p w14:paraId="45D37357" w14:textId="75B2796E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6A461E" w:rsidRPr="006A461E" w14:paraId="6E878760" w14:textId="77777777" w:rsidTr="002B773D">
        <w:trPr>
          <w:trHeight w:val="454"/>
        </w:trPr>
        <w:tc>
          <w:tcPr>
            <w:tcW w:w="4253" w:type="dxa"/>
            <w:tcBorders>
              <w:top w:val="single" w:sz="4" w:space="0" w:color="262626" w:themeColor="text1" w:themeTint="D9"/>
            </w:tcBorders>
          </w:tcPr>
          <w:p w14:paraId="0CDAC0EB" w14:textId="62634A34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  <w:r w:rsidRPr="006A461E">
              <w:rPr>
                <w:rFonts w:ascii="Aptos" w:hAnsi="Aptos"/>
                <w:sz w:val="22"/>
              </w:rPr>
              <w:t>(nazwa podmiotu)</w:t>
            </w:r>
          </w:p>
        </w:tc>
        <w:tc>
          <w:tcPr>
            <w:tcW w:w="1843" w:type="dxa"/>
          </w:tcPr>
          <w:p w14:paraId="058D6260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2966" w:type="dxa"/>
            <w:tcBorders>
              <w:top w:val="single" w:sz="4" w:space="0" w:color="262626" w:themeColor="text1" w:themeTint="D9"/>
            </w:tcBorders>
          </w:tcPr>
          <w:p w14:paraId="3F27A23B" w14:textId="258D2645" w:rsidR="006A461E" w:rsidRPr="006A461E" w:rsidRDefault="002B773D" w:rsidP="006A461E">
            <w:pPr>
              <w:tabs>
                <w:tab w:val="left" w:pos="2415"/>
              </w:tabs>
              <w:jc w:val="center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(miejscowość i data)</w:t>
            </w:r>
          </w:p>
        </w:tc>
      </w:tr>
      <w:tr w:rsidR="006A461E" w:rsidRPr="006A461E" w14:paraId="7C865614" w14:textId="77777777" w:rsidTr="002B773D">
        <w:trPr>
          <w:trHeight w:val="454"/>
        </w:trPr>
        <w:tc>
          <w:tcPr>
            <w:tcW w:w="4253" w:type="dxa"/>
            <w:tcBorders>
              <w:bottom w:val="single" w:sz="4" w:space="0" w:color="262626" w:themeColor="text1" w:themeTint="D9"/>
            </w:tcBorders>
          </w:tcPr>
          <w:p w14:paraId="4AD9192A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843" w:type="dxa"/>
          </w:tcPr>
          <w:p w14:paraId="52975521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2966" w:type="dxa"/>
          </w:tcPr>
          <w:p w14:paraId="05A74172" w14:textId="1C03A32A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6A461E" w:rsidRPr="006A461E" w14:paraId="5496E407" w14:textId="77777777" w:rsidTr="002B773D">
        <w:trPr>
          <w:trHeight w:val="454"/>
        </w:trPr>
        <w:tc>
          <w:tcPr>
            <w:tcW w:w="4253" w:type="dxa"/>
            <w:tcBorders>
              <w:top w:val="single" w:sz="4" w:space="0" w:color="262626" w:themeColor="text1" w:themeTint="D9"/>
            </w:tcBorders>
          </w:tcPr>
          <w:p w14:paraId="37701E24" w14:textId="651251AD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  <w:r w:rsidRPr="006A461E">
              <w:rPr>
                <w:rFonts w:ascii="Aptos" w:hAnsi="Aptos"/>
                <w:sz w:val="22"/>
              </w:rPr>
              <w:t>(ulica i numer)</w:t>
            </w:r>
          </w:p>
        </w:tc>
        <w:tc>
          <w:tcPr>
            <w:tcW w:w="1843" w:type="dxa"/>
          </w:tcPr>
          <w:p w14:paraId="11BCD9AD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2966" w:type="dxa"/>
          </w:tcPr>
          <w:p w14:paraId="634120DF" w14:textId="12A9A8C9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6A461E" w:rsidRPr="006A461E" w14:paraId="46E7EABA" w14:textId="77777777" w:rsidTr="002B773D">
        <w:trPr>
          <w:trHeight w:val="454"/>
        </w:trPr>
        <w:tc>
          <w:tcPr>
            <w:tcW w:w="4253" w:type="dxa"/>
            <w:tcBorders>
              <w:bottom w:val="single" w:sz="4" w:space="0" w:color="262626" w:themeColor="text1" w:themeTint="D9"/>
            </w:tcBorders>
          </w:tcPr>
          <w:p w14:paraId="135091A1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843" w:type="dxa"/>
          </w:tcPr>
          <w:p w14:paraId="732650CA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2966" w:type="dxa"/>
          </w:tcPr>
          <w:p w14:paraId="14EF99B1" w14:textId="14F76D3C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6A461E" w:rsidRPr="006A461E" w14:paraId="4D14E335" w14:textId="77777777" w:rsidTr="002B773D">
        <w:trPr>
          <w:trHeight w:val="454"/>
        </w:trPr>
        <w:tc>
          <w:tcPr>
            <w:tcW w:w="4253" w:type="dxa"/>
            <w:tcBorders>
              <w:top w:val="single" w:sz="4" w:space="0" w:color="262626" w:themeColor="text1" w:themeTint="D9"/>
            </w:tcBorders>
          </w:tcPr>
          <w:p w14:paraId="6275991E" w14:textId="03183AD6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  <w:r w:rsidRPr="006A461E">
              <w:rPr>
                <w:rFonts w:ascii="Aptos" w:hAnsi="Aptos"/>
                <w:sz w:val="22"/>
              </w:rPr>
              <w:t>(kod pocztowy i miejscowość)</w:t>
            </w:r>
          </w:p>
        </w:tc>
        <w:tc>
          <w:tcPr>
            <w:tcW w:w="1843" w:type="dxa"/>
          </w:tcPr>
          <w:p w14:paraId="45E28866" w14:textId="77777777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2966" w:type="dxa"/>
          </w:tcPr>
          <w:p w14:paraId="547FFCDF" w14:textId="1FF645DA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</w:p>
        </w:tc>
      </w:tr>
    </w:tbl>
    <w:p w14:paraId="305C23E7" w14:textId="77777777" w:rsidR="001913C5" w:rsidRPr="006A461E" w:rsidRDefault="001913C5">
      <w:pPr>
        <w:rPr>
          <w:rFonts w:ascii="Aptos" w:hAnsi="Aptos"/>
          <w:sz w:val="22"/>
        </w:rPr>
      </w:pPr>
    </w:p>
    <w:p w14:paraId="4BDBD00F" w14:textId="77777777" w:rsidR="006A461E" w:rsidRPr="006A461E" w:rsidRDefault="006A461E">
      <w:pPr>
        <w:rPr>
          <w:rFonts w:ascii="Aptos" w:hAnsi="Aptos"/>
          <w:sz w:val="22"/>
        </w:rPr>
      </w:pPr>
    </w:p>
    <w:p w14:paraId="378415A1" w14:textId="2FD04D4F" w:rsidR="006A461E" w:rsidRPr="006A461E" w:rsidRDefault="006A461E" w:rsidP="006A461E">
      <w:pPr>
        <w:jc w:val="center"/>
        <w:rPr>
          <w:rFonts w:ascii="Aptos" w:hAnsi="Aptos"/>
          <w:b/>
          <w:bCs/>
          <w:sz w:val="28"/>
          <w:szCs w:val="28"/>
        </w:rPr>
      </w:pPr>
      <w:r w:rsidRPr="006A461E">
        <w:rPr>
          <w:rFonts w:ascii="Aptos" w:hAnsi="Aptos"/>
          <w:b/>
          <w:bCs/>
          <w:sz w:val="28"/>
          <w:szCs w:val="28"/>
        </w:rPr>
        <w:t xml:space="preserve">Oświadczenie na potrzeby </w:t>
      </w:r>
      <w:r w:rsidRPr="006A461E">
        <w:rPr>
          <w:rFonts w:ascii="Aptos" w:hAnsi="Aptos"/>
          <w:b/>
          <w:bCs/>
          <w:sz w:val="28"/>
          <w:szCs w:val="28"/>
        </w:rPr>
        <w:br/>
        <w:t>zwolnienia szkoleń z podatku VAT</w:t>
      </w:r>
    </w:p>
    <w:p w14:paraId="6176FDA2" w14:textId="77777777" w:rsidR="006A461E" w:rsidRPr="006A461E" w:rsidRDefault="006A461E" w:rsidP="006A461E">
      <w:pPr>
        <w:jc w:val="center"/>
        <w:rPr>
          <w:rFonts w:ascii="Aptos" w:hAnsi="Aptos"/>
          <w:b/>
          <w:bCs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461E" w:rsidRPr="006A461E" w14:paraId="1FA707B9" w14:textId="77777777" w:rsidTr="002B773D">
        <w:trPr>
          <w:trHeight w:val="454"/>
        </w:trPr>
        <w:tc>
          <w:tcPr>
            <w:tcW w:w="9062" w:type="dxa"/>
            <w:tcBorders>
              <w:bottom w:val="single" w:sz="4" w:space="0" w:color="262626" w:themeColor="text1" w:themeTint="D9"/>
            </w:tcBorders>
            <w:vAlign w:val="center"/>
          </w:tcPr>
          <w:p w14:paraId="5D3D9C6E" w14:textId="25E44E08" w:rsidR="006A461E" w:rsidRPr="006A461E" w:rsidRDefault="00D3176C" w:rsidP="00434B9D">
            <w:pPr>
              <w:jc w:val="center"/>
              <w:rPr>
                <w:rFonts w:ascii="Aptos" w:hAnsi="Aptos"/>
                <w:b/>
                <w:bCs/>
                <w:sz w:val="22"/>
              </w:rPr>
            </w:pPr>
            <w:r>
              <w:rPr>
                <w:rFonts w:ascii="Aptos" w:hAnsi="Aptos"/>
                <w:b/>
                <w:bCs/>
                <w:sz w:val="22"/>
              </w:rPr>
              <w:t>„</w:t>
            </w:r>
            <w:r w:rsidR="006A461E" w:rsidRPr="006A461E">
              <w:rPr>
                <w:rFonts w:ascii="Aptos" w:hAnsi="Aptos"/>
                <w:b/>
                <w:bCs/>
                <w:sz w:val="22"/>
              </w:rPr>
              <w:t>Niebezpieczne sytuacje w szkole i przedszkolu</w:t>
            </w:r>
            <w:r>
              <w:rPr>
                <w:rFonts w:ascii="Aptos" w:hAnsi="Aptos"/>
                <w:b/>
                <w:bCs/>
                <w:sz w:val="22"/>
              </w:rPr>
              <w:t>”</w:t>
            </w:r>
          </w:p>
        </w:tc>
      </w:tr>
      <w:tr w:rsidR="006A461E" w:rsidRPr="006A461E" w14:paraId="6F1F0754" w14:textId="77777777" w:rsidTr="002B773D">
        <w:trPr>
          <w:trHeight w:val="454"/>
        </w:trPr>
        <w:tc>
          <w:tcPr>
            <w:tcW w:w="9062" w:type="dxa"/>
            <w:tcBorders>
              <w:top w:val="single" w:sz="4" w:space="0" w:color="262626" w:themeColor="text1" w:themeTint="D9"/>
            </w:tcBorders>
          </w:tcPr>
          <w:p w14:paraId="3787C861" w14:textId="0C6995C9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  <w:r w:rsidRPr="006A461E">
              <w:rPr>
                <w:rFonts w:ascii="Aptos" w:hAnsi="Aptos"/>
                <w:sz w:val="22"/>
              </w:rPr>
              <w:t>(nazwa szkolenia)</w:t>
            </w:r>
          </w:p>
        </w:tc>
      </w:tr>
      <w:tr w:rsidR="006A461E" w:rsidRPr="006A461E" w14:paraId="2F0468DB" w14:textId="77777777" w:rsidTr="002B773D">
        <w:trPr>
          <w:trHeight w:val="454"/>
        </w:trPr>
        <w:tc>
          <w:tcPr>
            <w:tcW w:w="9062" w:type="dxa"/>
            <w:tcBorders>
              <w:bottom w:val="single" w:sz="4" w:space="0" w:color="262626" w:themeColor="text1" w:themeTint="D9"/>
            </w:tcBorders>
            <w:vAlign w:val="center"/>
          </w:tcPr>
          <w:p w14:paraId="1E8D550C" w14:textId="4A8ABE4D" w:rsidR="006A461E" w:rsidRPr="006A461E" w:rsidRDefault="00D3176C" w:rsidP="006A461E">
            <w:pPr>
              <w:jc w:val="center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 xml:space="preserve">Platforma e-learningowa - obecnosciakademia.learnup.eu, 3 m-ce po </w:t>
            </w:r>
            <w:r w:rsidR="00434B9D">
              <w:rPr>
                <w:rFonts w:ascii="Aptos" w:hAnsi="Aptos"/>
                <w:sz w:val="22"/>
              </w:rPr>
              <w:t>uruchomieniu</w:t>
            </w:r>
            <w:r w:rsidR="00ED375E">
              <w:rPr>
                <w:rFonts w:ascii="Aptos" w:hAnsi="Aptos"/>
                <w:sz w:val="22"/>
              </w:rPr>
              <w:t xml:space="preserve"> </w:t>
            </w:r>
          </w:p>
        </w:tc>
      </w:tr>
      <w:tr w:rsidR="006A461E" w:rsidRPr="006A461E" w14:paraId="6631D579" w14:textId="77777777" w:rsidTr="002B773D">
        <w:trPr>
          <w:trHeight w:val="454"/>
        </w:trPr>
        <w:tc>
          <w:tcPr>
            <w:tcW w:w="9062" w:type="dxa"/>
            <w:tcBorders>
              <w:top w:val="single" w:sz="4" w:space="0" w:color="262626" w:themeColor="text1" w:themeTint="D9"/>
            </w:tcBorders>
          </w:tcPr>
          <w:p w14:paraId="00DAD534" w14:textId="24CE0A3A" w:rsidR="006A461E" w:rsidRPr="006A461E" w:rsidRDefault="006A461E" w:rsidP="006A461E">
            <w:pPr>
              <w:jc w:val="center"/>
              <w:rPr>
                <w:rFonts w:ascii="Aptos" w:hAnsi="Aptos"/>
                <w:sz w:val="22"/>
              </w:rPr>
            </w:pPr>
            <w:r w:rsidRPr="006A461E">
              <w:rPr>
                <w:rFonts w:ascii="Aptos" w:hAnsi="Aptos"/>
                <w:sz w:val="22"/>
              </w:rPr>
              <w:t>(termin i miejsce szkolenia)</w:t>
            </w:r>
          </w:p>
        </w:tc>
      </w:tr>
    </w:tbl>
    <w:p w14:paraId="67BD4445" w14:textId="77777777" w:rsidR="006A461E" w:rsidRPr="006A461E" w:rsidRDefault="006A461E" w:rsidP="00D3176C">
      <w:pPr>
        <w:rPr>
          <w:rFonts w:ascii="Aptos" w:hAnsi="Aptos"/>
          <w:sz w:val="22"/>
        </w:rPr>
      </w:pPr>
    </w:p>
    <w:p w14:paraId="3F283284" w14:textId="1F516F72" w:rsidR="006A461E" w:rsidRDefault="006A461E" w:rsidP="006A461E">
      <w:pPr>
        <w:rPr>
          <w:rFonts w:ascii="Aptos" w:hAnsi="Aptos"/>
          <w:sz w:val="22"/>
        </w:rPr>
      </w:pPr>
      <w:r w:rsidRPr="006A461E">
        <w:rPr>
          <w:rFonts w:ascii="Aptos" w:hAnsi="Aptos"/>
          <w:sz w:val="22"/>
        </w:rPr>
        <w:t>Oświadczamy, że powyżej opisana usługa szkoleniowa ma charakter usługi kształcenia zawodowego lub przekwalifikowania zawodowego i jest finansowana ze środków publicznych (zaznaczyć odpowiednie):</w:t>
      </w:r>
    </w:p>
    <w:p w14:paraId="44627410" w14:textId="194C782E" w:rsidR="006A461E" w:rsidRDefault="002B773D" w:rsidP="002B773D">
      <w:pPr>
        <w:pStyle w:val="Akapitzlist"/>
        <w:numPr>
          <w:ilvl w:val="0"/>
          <w:numId w:val="1"/>
        </w:numPr>
        <w:ind w:left="360"/>
        <w:rPr>
          <w:rFonts w:ascii="Aptos" w:hAnsi="Aptos"/>
          <w:sz w:val="22"/>
        </w:rPr>
      </w:pPr>
      <w:r w:rsidRPr="002B773D">
        <w:rPr>
          <w:rFonts w:ascii="Aptos" w:hAnsi="Aptos"/>
          <w:sz w:val="22"/>
        </w:rPr>
        <w:t>w całości - zgodnie z treścią art. 43 ust. 1 pkt 29 lit. c ustawy z dnia 11.03.2004r. podatku od towarów i usług</w:t>
      </w:r>
    </w:p>
    <w:p w14:paraId="340E0B7B" w14:textId="668B98A7" w:rsidR="002B773D" w:rsidRPr="002B773D" w:rsidRDefault="002B773D" w:rsidP="002B773D">
      <w:pPr>
        <w:rPr>
          <w:rFonts w:ascii="Aptos" w:hAnsi="Aptos"/>
          <w:sz w:val="22"/>
        </w:rPr>
      </w:pPr>
      <w:r w:rsidRPr="002B773D">
        <w:rPr>
          <w:rFonts w:ascii="Aptos" w:hAnsi="Aptos"/>
          <w:sz w:val="22"/>
        </w:rPr>
        <w:t>lub</w:t>
      </w:r>
    </w:p>
    <w:p w14:paraId="176A060D" w14:textId="130DA2C0" w:rsidR="002B773D" w:rsidRDefault="002B773D" w:rsidP="002B773D">
      <w:pPr>
        <w:pStyle w:val="Akapitzlist"/>
        <w:numPr>
          <w:ilvl w:val="0"/>
          <w:numId w:val="1"/>
        </w:numPr>
        <w:ind w:left="360"/>
        <w:rPr>
          <w:rFonts w:ascii="Aptos" w:hAnsi="Aptos"/>
          <w:sz w:val="22"/>
        </w:rPr>
      </w:pPr>
      <w:r w:rsidRPr="002B773D">
        <w:rPr>
          <w:rFonts w:ascii="Aptos" w:hAnsi="Aptos"/>
          <w:sz w:val="22"/>
        </w:rPr>
        <w:t>w co najmniej 70% - zgodnie z treścią § 3 ust. 1 pkt 14 Rozporządzenia Ministra Finansów z dnia 20.12.2013r. w sprawie zwolnień od podatku od towarów i usług oraz warunków stosowania tych zwolnień</w:t>
      </w:r>
    </w:p>
    <w:p w14:paraId="3827D0EC" w14:textId="77777777" w:rsidR="002B773D" w:rsidRDefault="002B773D" w:rsidP="002B773D">
      <w:pPr>
        <w:rPr>
          <w:rFonts w:ascii="Aptos" w:hAnsi="Aptos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2B773D" w:rsidRPr="006A461E" w14:paraId="29577792" w14:textId="77777777" w:rsidTr="002B773D">
        <w:trPr>
          <w:trHeight w:val="454"/>
        </w:trPr>
        <w:tc>
          <w:tcPr>
            <w:tcW w:w="4253" w:type="dxa"/>
          </w:tcPr>
          <w:p w14:paraId="0DA9BAC0" w14:textId="77777777" w:rsidR="002B773D" w:rsidRPr="006A461E" w:rsidRDefault="002B773D" w:rsidP="00B651E6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4819" w:type="dxa"/>
            <w:tcBorders>
              <w:bottom w:val="single" w:sz="4" w:space="0" w:color="262626" w:themeColor="text1" w:themeTint="D9"/>
            </w:tcBorders>
          </w:tcPr>
          <w:p w14:paraId="6F4446A7" w14:textId="77777777" w:rsidR="002B773D" w:rsidRPr="006A461E" w:rsidRDefault="002B773D" w:rsidP="00B651E6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2B773D" w:rsidRPr="006A461E" w14:paraId="760B0B51" w14:textId="77777777" w:rsidTr="002B773D">
        <w:trPr>
          <w:trHeight w:val="454"/>
        </w:trPr>
        <w:tc>
          <w:tcPr>
            <w:tcW w:w="4253" w:type="dxa"/>
          </w:tcPr>
          <w:p w14:paraId="1B92DC1B" w14:textId="53912208" w:rsidR="002B773D" w:rsidRPr="006A461E" w:rsidRDefault="002B773D" w:rsidP="00B651E6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262626" w:themeColor="text1" w:themeTint="D9"/>
            </w:tcBorders>
          </w:tcPr>
          <w:p w14:paraId="24FF6D26" w14:textId="0004CE59" w:rsidR="002B773D" w:rsidRPr="006A461E" w:rsidRDefault="002B773D" w:rsidP="00B651E6">
            <w:pPr>
              <w:jc w:val="center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 xml:space="preserve">(podpis </w:t>
            </w:r>
            <w:r w:rsidR="00434B9D">
              <w:rPr>
                <w:rFonts w:ascii="Aptos" w:hAnsi="Aptos"/>
                <w:sz w:val="22"/>
              </w:rPr>
              <w:t xml:space="preserve">i pieczęć </w:t>
            </w:r>
            <w:r w:rsidR="00434B9D">
              <w:rPr>
                <w:rFonts w:ascii="Aptos" w:hAnsi="Aptos"/>
                <w:sz w:val="22"/>
              </w:rPr>
              <w:br/>
            </w:r>
            <w:r>
              <w:rPr>
                <w:rFonts w:ascii="Aptos" w:hAnsi="Aptos"/>
                <w:sz w:val="22"/>
              </w:rPr>
              <w:t>osoby uprawnionej)</w:t>
            </w:r>
          </w:p>
        </w:tc>
      </w:tr>
    </w:tbl>
    <w:p w14:paraId="39A6FC8A" w14:textId="77777777" w:rsidR="002B773D" w:rsidRPr="002B773D" w:rsidRDefault="002B773D" w:rsidP="002B773D">
      <w:pPr>
        <w:rPr>
          <w:rFonts w:ascii="Aptos" w:hAnsi="Aptos"/>
          <w:sz w:val="22"/>
        </w:rPr>
      </w:pPr>
    </w:p>
    <w:sectPr w:rsidR="002B773D" w:rsidRPr="002B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1AF4" w14:textId="77777777" w:rsidR="00521938" w:rsidRDefault="00521938" w:rsidP="002B773D">
      <w:pPr>
        <w:spacing w:after="0" w:line="240" w:lineRule="auto"/>
      </w:pPr>
      <w:r>
        <w:separator/>
      </w:r>
    </w:p>
  </w:endnote>
  <w:endnote w:type="continuationSeparator" w:id="0">
    <w:p w14:paraId="0DEAF586" w14:textId="77777777" w:rsidR="00521938" w:rsidRDefault="00521938" w:rsidP="002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8E0E" w14:textId="77777777" w:rsidR="00521938" w:rsidRDefault="00521938" w:rsidP="002B773D">
      <w:pPr>
        <w:spacing w:after="0" w:line="240" w:lineRule="auto"/>
      </w:pPr>
      <w:r>
        <w:separator/>
      </w:r>
    </w:p>
  </w:footnote>
  <w:footnote w:type="continuationSeparator" w:id="0">
    <w:p w14:paraId="1D6489DF" w14:textId="77777777" w:rsidR="00521938" w:rsidRDefault="00521938" w:rsidP="002B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52B5B"/>
    <w:multiLevelType w:val="hybridMultilevel"/>
    <w:tmpl w:val="024CA0F4"/>
    <w:lvl w:ilvl="0" w:tplc="3064D6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1E"/>
    <w:rsid w:val="001913C5"/>
    <w:rsid w:val="002B773D"/>
    <w:rsid w:val="003768D8"/>
    <w:rsid w:val="00434B9D"/>
    <w:rsid w:val="00521938"/>
    <w:rsid w:val="005914CE"/>
    <w:rsid w:val="006A461E"/>
    <w:rsid w:val="00715C98"/>
    <w:rsid w:val="008F230D"/>
    <w:rsid w:val="00A733AD"/>
    <w:rsid w:val="00A8091A"/>
    <w:rsid w:val="00AC10CD"/>
    <w:rsid w:val="00BB60DD"/>
    <w:rsid w:val="00D3176C"/>
    <w:rsid w:val="00ED375E"/>
    <w:rsid w:val="00F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171A6"/>
  <w15:chartTrackingRefBased/>
  <w15:docId w15:val="{8BA5B0EB-C0B7-4217-8F73-1631DB1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73D"/>
    <w:rPr>
      <w:rFonts w:ascii="Segoe UI" w:hAnsi="Segoe UI"/>
      <w:color w:val="404040" w:themeColor="text1" w:themeTint="BF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14CE"/>
    <w:pPr>
      <w:keepNext/>
      <w:keepLines/>
      <w:spacing w:before="360" w:after="80"/>
      <w:outlineLvl w:val="0"/>
    </w:pPr>
    <w:rPr>
      <w:rFonts w:eastAsiaTheme="majorEastAsia" w:cstheme="majorBidi"/>
      <w:b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4CE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14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4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1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1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1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1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omylny">
    <w:name w:val="Styl domyślny"/>
    <w:basedOn w:val="Tytu"/>
    <w:link w:val="StyldomylnyZnak"/>
    <w:rsid w:val="005914CE"/>
  </w:style>
  <w:style w:type="character" w:customStyle="1" w:styleId="StyldomylnyZnak">
    <w:name w:val="Styl domyślny Znak"/>
    <w:basedOn w:val="TytuZnak"/>
    <w:link w:val="Styldomylny"/>
    <w:rsid w:val="005914CE"/>
    <w:rPr>
      <w:rFonts w:ascii="Segoe UI" w:eastAsiaTheme="majorEastAsia" w:hAnsi="Segoe UI" w:cstheme="majorBidi"/>
      <w:color w:val="404040" w:themeColor="text1" w:themeTint="BF"/>
      <w:spacing w:val="-10"/>
      <w:kern w:val="28"/>
      <w:sz w:val="72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5914CE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14CE"/>
    <w:rPr>
      <w:rFonts w:ascii="Segoe UI" w:eastAsiaTheme="majorEastAsia" w:hAnsi="Segoe UI" w:cstheme="majorBidi"/>
      <w:color w:val="404040" w:themeColor="text1" w:themeTint="BF"/>
      <w:spacing w:val="-10"/>
      <w:kern w:val="28"/>
      <w:sz w:val="7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914CE"/>
    <w:rPr>
      <w:rFonts w:ascii="Segoe UI" w:eastAsiaTheme="majorEastAsia" w:hAnsi="Segoe UI" w:cstheme="majorBidi"/>
      <w:b/>
      <w:color w:val="404040" w:themeColor="text1" w:themeTint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914CE"/>
    <w:rPr>
      <w:rFonts w:ascii="Segoe UI" w:eastAsiaTheme="majorEastAsia" w:hAnsi="Segoe UI" w:cstheme="majorBidi"/>
      <w:b/>
      <w:color w:val="404040" w:themeColor="text1" w:themeTint="BF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14CE"/>
    <w:rPr>
      <w:rFonts w:ascii="Segoe UI" w:eastAsiaTheme="majorEastAsia" w:hAnsi="Segoe U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14CE"/>
    <w:rPr>
      <w:rFonts w:ascii="Segoe UI" w:eastAsiaTheme="majorEastAsia" w:hAnsi="Segoe UI" w:cstheme="majorBidi"/>
      <w:i/>
      <w:iCs/>
      <w:color w:val="2F5496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4CE"/>
    <w:rPr>
      <w:rFonts w:ascii="Segoe UI" w:eastAsiaTheme="majorEastAsia" w:hAnsi="Segoe UI" w:cstheme="majorBidi"/>
      <w:color w:val="2F5496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14CE"/>
    <w:rPr>
      <w:rFonts w:ascii="Segoe UI" w:eastAsiaTheme="majorEastAsia" w:hAnsi="Segoe UI" w:cstheme="majorBidi"/>
      <w:i/>
      <w:iCs/>
      <w:color w:val="595959" w:themeColor="text1" w:themeTint="A6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14CE"/>
    <w:rPr>
      <w:rFonts w:ascii="Segoe UI" w:eastAsiaTheme="majorEastAsia" w:hAnsi="Segoe UI" w:cstheme="majorBidi"/>
      <w:color w:val="595959" w:themeColor="text1" w:themeTint="A6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14CE"/>
    <w:rPr>
      <w:rFonts w:ascii="Segoe UI" w:eastAsiaTheme="majorEastAsia" w:hAnsi="Segoe UI" w:cstheme="majorBidi"/>
      <w:i/>
      <w:iCs/>
      <w:color w:val="272727" w:themeColor="text1" w:themeTint="D8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14CE"/>
    <w:rPr>
      <w:rFonts w:ascii="Segoe UI" w:eastAsiaTheme="majorEastAsia" w:hAnsi="Segoe UI" w:cstheme="majorBidi"/>
      <w:color w:val="272727" w:themeColor="text1" w:themeTint="D8"/>
      <w:sz w:val="20"/>
    </w:rPr>
  </w:style>
  <w:style w:type="paragraph" w:styleId="Podtytu">
    <w:name w:val="Subtitle"/>
    <w:basedOn w:val="Normalny"/>
    <w:next w:val="Normalny"/>
    <w:link w:val="PodtytuZnak"/>
    <w:uiPriority w:val="11"/>
    <w:rsid w:val="0059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14CE"/>
    <w:rPr>
      <w:rFonts w:ascii="Segoe UI" w:eastAsiaTheme="majorEastAsia" w:hAnsi="Segoe UI" w:cstheme="majorBidi"/>
      <w:color w:val="595959" w:themeColor="text1" w:themeTint="A6"/>
      <w:spacing w:val="15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914CE"/>
    <w:rPr>
      <w:rFonts w:ascii="Segoe UI" w:hAnsi="Segoe UI"/>
      <w:b/>
      <w:bCs/>
    </w:rPr>
  </w:style>
  <w:style w:type="paragraph" w:styleId="Akapitzlist">
    <w:name w:val="List Paragraph"/>
    <w:basedOn w:val="Normalny"/>
    <w:uiPriority w:val="34"/>
    <w:rsid w:val="005914C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5914CE"/>
    <w:pPr>
      <w:spacing w:before="16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914CE"/>
    <w:rPr>
      <w:rFonts w:ascii="Segoe UI" w:hAnsi="Segoe UI"/>
      <w:i/>
      <w:iCs/>
      <w:color w:val="404040" w:themeColor="text1" w:themeTint="BF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91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14CE"/>
    <w:rPr>
      <w:rFonts w:ascii="Segoe UI" w:hAnsi="Segoe UI"/>
      <w:i/>
      <w:iCs/>
      <w:color w:val="2F5496" w:themeColor="accent1" w:themeShade="BF"/>
      <w:sz w:val="20"/>
    </w:rPr>
  </w:style>
  <w:style w:type="character" w:styleId="Wyrnieniedelikatne">
    <w:name w:val="Subtle Emphasis"/>
    <w:basedOn w:val="Domylnaczcionkaakapitu"/>
    <w:uiPriority w:val="19"/>
    <w:qFormat/>
    <w:rsid w:val="005914CE"/>
    <w:rPr>
      <w:rFonts w:ascii="Segoe UI" w:hAnsi="Segoe UI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rsid w:val="005914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rsid w:val="005914C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A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73D"/>
    <w:rPr>
      <w:rFonts w:ascii="Segoe UI" w:hAnsi="Segoe UI"/>
      <w:color w:val="404040" w:themeColor="text1" w:themeTint="BF"/>
      <w:sz w:val="20"/>
    </w:rPr>
  </w:style>
  <w:style w:type="paragraph" w:styleId="Stopka">
    <w:name w:val="footer"/>
    <w:basedOn w:val="Normalny"/>
    <w:link w:val="StopkaZnak"/>
    <w:uiPriority w:val="99"/>
    <w:unhideWhenUsed/>
    <w:rsid w:val="002B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73D"/>
    <w:rPr>
      <w:rFonts w:ascii="Segoe UI" w:hAnsi="Segoe UI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Pollok</dc:creator>
  <cp:keywords/>
  <dc:description/>
  <cp:lastModifiedBy>Anna Cieśla</cp:lastModifiedBy>
  <cp:revision>2</cp:revision>
  <dcterms:created xsi:type="dcterms:W3CDTF">2025-05-12T13:56:00Z</dcterms:created>
  <dcterms:modified xsi:type="dcterms:W3CDTF">2025-05-12T13:56:00Z</dcterms:modified>
</cp:coreProperties>
</file>